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5" w:rsidRPr="00A04990" w:rsidRDefault="00876DF8" w:rsidP="00A04990">
      <w:pPr>
        <w:pageBreakBefore/>
        <w:widowControl/>
        <w:jc w:val="center"/>
        <w:rPr>
          <w:b/>
          <w:kern w:val="0"/>
          <w:u w:val="single"/>
          <w:lang w:eastAsia="zh-HK"/>
        </w:rPr>
      </w:pPr>
      <w:r w:rsidRPr="00876DF8">
        <w:rPr>
          <w:rFonts w:eastAsia="SimSun" w:hint="eastAsia"/>
          <w:b/>
          <w:kern w:val="0"/>
          <w:sz w:val="28"/>
          <w:u w:val="single"/>
          <w:lang w:eastAsia="zh-CN"/>
        </w:rPr>
        <w:t>香港海洋</w:t>
      </w:r>
      <w:bookmarkStart w:id="0" w:name="_GoBack"/>
      <w:bookmarkEnd w:id="0"/>
      <w:r w:rsidRPr="00876DF8">
        <w:rPr>
          <w:rFonts w:eastAsia="SimSun" w:hint="eastAsia"/>
          <w:b/>
          <w:kern w:val="0"/>
          <w:sz w:val="28"/>
          <w:u w:val="single"/>
          <w:lang w:eastAsia="zh-CN"/>
        </w:rPr>
        <w:t>公园保育基金</w:t>
      </w:r>
      <w:r w:rsidRPr="00876DF8">
        <w:rPr>
          <w:rFonts w:eastAsia="SimSun"/>
          <w:b/>
          <w:kern w:val="0"/>
          <w:sz w:val="28"/>
          <w:u w:val="single"/>
          <w:lang w:eastAsia="zh-CN"/>
        </w:rPr>
        <w:t xml:space="preserve">2020 </w:t>
      </w:r>
      <w:r w:rsidRPr="00876DF8">
        <w:rPr>
          <w:rFonts w:eastAsia="SimSun" w:hint="eastAsia"/>
          <w:b/>
          <w:kern w:val="0"/>
          <w:sz w:val="28"/>
          <w:u w:val="single"/>
          <w:lang w:eastAsia="zh-CN"/>
        </w:rPr>
        <w:t>至</w:t>
      </w:r>
      <w:r w:rsidRPr="00876DF8">
        <w:rPr>
          <w:rFonts w:eastAsia="SimSun"/>
          <w:b/>
          <w:kern w:val="0"/>
          <w:sz w:val="28"/>
          <w:u w:val="single"/>
          <w:lang w:eastAsia="zh-CN"/>
        </w:rPr>
        <w:t xml:space="preserve"> 2021 </w:t>
      </w:r>
      <w:r w:rsidRPr="00876DF8">
        <w:rPr>
          <w:rFonts w:eastAsia="SimSun" w:hint="eastAsia"/>
          <w:b/>
          <w:kern w:val="0"/>
          <w:sz w:val="28"/>
          <w:u w:val="single"/>
          <w:lang w:eastAsia="zh-CN"/>
        </w:rPr>
        <w:t>年度</w:t>
      </w:r>
      <w:r w:rsidR="00A04990" w:rsidRPr="00A04990">
        <w:rPr>
          <w:b/>
          <w:kern w:val="0"/>
          <w:sz w:val="28"/>
          <w:u w:val="single"/>
        </w:rPr>
        <w:br/>
      </w:r>
      <w:r w:rsidRPr="00876DF8">
        <w:rPr>
          <w:rFonts w:eastAsia="SimSun" w:hint="eastAsia"/>
          <w:b/>
          <w:kern w:val="0"/>
          <w:sz w:val="28"/>
          <w:u w:val="single"/>
          <w:lang w:eastAsia="zh-CN"/>
        </w:rPr>
        <w:t>保育项目经费申请</w:t>
      </w:r>
      <w:r w:rsidRPr="00876DF8">
        <w:rPr>
          <w:rFonts w:asciiTheme="minorHAnsi" w:eastAsia="SimSun" w:hAnsiTheme="minorHAnsi" w:hint="eastAsia"/>
          <w:b/>
          <w:sz w:val="28"/>
          <w:u w:val="single"/>
          <w:lang w:eastAsia="zh-CN"/>
        </w:rPr>
        <w:t>研究伦理声明表</w:t>
      </w:r>
    </w:p>
    <w:p w:rsidR="004A28F5" w:rsidRPr="0000628C" w:rsidRDefault="004A28F5" w:rsidP="004A28F5">
      <w:pPr>
        <w:autoSpaceDE w:val="0"/>
        <w:autoSpaceDN w:val="0"/>
        <w:adjustRightInd w:val="0"/>
        <w:jc w:val="both"/>
        <w:rPr>
          <w:kern w:val="0"/>
          <w:u w:val="single"/>
        </w:rPr>
      </w:pPr>
    </w:p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kern w:val="0"/>
          <w:lang w:eastAsia="zh-H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29"/>
      </w:tblGrid>
      <w:tr w:rsidR="009260DA" w:rsidTr="009260DA">
        <w:tc>
          <w:tcPr>
            <w:tcW w:w="1985" w:type="dxa"/>
          </w:tcPr>
          <w:p w:rsidR="00F60E21" w:rsidRDefault="00876DF8" w:rsidP="00A04990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首席研究员名称</w:t>
            </w:r>
            <w:r w:rsidRPr="00876DF8">
              <w:rPr>
                <w:rFonts w:eastAsia="SimSun"/>
                <w:kern w:val="0"/>
                <w:lang w:eastAsia="zh-CN"/>
              </w:rPr>
              <w:t>: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</w:tc>
      </w:tr>
      <w:tr w:rsidR="009260DA" w:rsidTr="009260DA">
        <w:tc>
          <w:tcPr>
            <w:tcW w:w="1985" w:type="dxa"/>
          </w:tcPr>
          <w:p w:rsidR="009260DA" w:rsidRDefault="009260DA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  <w:p w:rsidR="00F60E21" w:rsidRDefault="00876DF8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项目题目</w:t>
            </w:r>
            <w:r w:rsidRPr="00876DF8">
              <w:rPr>
                <w:rFonts w:eastAsia="SimSun"/>
                <w:kern w:val="0"/>
                <w:lang w:eastAsia="zh-CN"/>
              </w:rPr>
              <w:t xml:space="preserve"> :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kern w:val="0"/>
                <w:lang w:eastAsia="zh-HK"/>
              </w:rPr>
            </w:pPr>
          </w:p>
        </w:tc>
      </w:tr>
    </w:tbl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kern w:val="0"/>
          <w:lang w:eastAsia="zh-HK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p w:rsidR="004A28F5" w:rsidRPr="0000628C" w:rsidRDefault="00876DF8" w:rsidP="00A0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iCs/>
          <w:kern w:val="0"/>
        </w:rPr>
      </w:pPr>
      <w:r w:rsidRPr="00876DF8">
        <w:rPr>
          <w:rFonts w:eastAsia="SimSun" w:hint="eastAsia"/>
          <w:iCs/>
          <w:kern w:val="0"/>
          <w:lang w:eastAsia="zh-CN"/>
        </w:rPr>
        <w:t>我确认我的申请</w:t>
      </w: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0B739B" w:rsidRPr="0000628C" w:rsidTr="000B739B">
        <w:trPr>
          <w:trHeight w:val="454"/>
        </w:trPr>
        <w:tc>
          <w:tcPr>
            <w:tcW w:w="6350" w:type="dxa"/>
            <w:vAlign w:val="center"/>
          </w:tcPr>
          <w:p w:rsidR="000B739B" w:rsidRPr="0000628C" w:rsidRDefault="00876DF8" w:rsidP="00A04990">
            <w:pPr>
              <w:autoSpaceDE w:val="0"/>
              <w:autoSpaceDN w:val="0"/>
              <w:adjustRightInd w:val="0"/>
              <w:rPr>
                <w:kern w:val="0"/>
                <w:lang w:eastAsia="zh-HK"/>
              </w:rPr>
            </w:pPr>
            <w:r w:rsidRPr="00876DF8">
              <w:rPr>
                <w:rFonts w:ascii="新細明體" w:eastAsia="SimSun" w:hAnsi="新細明體" w:hint="eastAsia"/>
                <w:iCs/>
                <w:kern w:val="0"/>
                <w:lang w:eastAsia="zh-CN"/>
              </w:rPr>
              <w:t>□</w:t>
            </w:r>
            <w:r w:rsidRPr="00876DF8">
              <w:rPr>
                <w:rFonts w:eastAsia="SimSun"/>
                <w:iCs/>
                <w:kern w:val="0"/>
                <w:lang w:eastAsia="zh-CN"/>
              </w:rPr>
              <w:t xml:space="preserve"> </w:t>
            </w:r>
            <w:r w:rsidRPr="00876DF8">
              <w:rPr>
                <w:rFonts w:eastAsia="SimSun" w:hint="eastAsia"/>
                <w:iCs/>
                <w:kern w:val="0"/>
                <w:lang w:eastAsia="zh-CN"/>
              </w:rPr>
              <w:t>涉及</w:t>
            </w:r>
            <w:r w:rsidRPr="00876DF8">
              <w:rPr>
                <w:rFonts w:eastAsia="SimSun"/>
                <w:iCs/>
                <w:kern w:val="0"/>
                <w:lang w:eastAsia="zh-CN"/>
              </w:rPr>
              <w:t xml:space="preserve"> / </w:t>
            </w:r>
            <w:r w:rsidRPr="00876DF8">
              <w:rPr>
                <w:rFonts w:ascii="新細明體" w:eastAsia="SimSun" w:hAnsi="新細明體" w:hint="eastAsia"/>
                <w:iCs/>
                <w:kern w:val="0"/>
                <w:lang w:eastAsia="zh-CN"/>
              </w:rPr>
              <w:t>□</w:t>
            </w:r>
            <w:r w:rsidRPr="00876DF8">
              <w:rPr>
                <w:rFonts w:ascii="新細明體" w:eastAsia="SimSun" w:hAnsi="新細明體"/>
                <w:iCs/>
                <w:kern w:val="0"/>
                <w:lang w:eastAsia="zh-CN"/>
              </w:rPr>
              <w:t xml:space="preserve"> </w:t>
            </w:r>
            <w:r w:rsidRPr="00876DF8">
              <w:rPr>
                <w:rFonts w:eastAsia="SimSun" w:hint="eastAsia"/>
                <w:iCs/>
                <w:kern w:val="0"/>
                <w:lang w:eastAsia="zh-CN"/>
              </w:rPr>
              <w:t>不涉及</w:t>
            </w:r>
            <w:r w:rsidRPr="00876DF8">
              <w:rPr>
                <w:rFonts w:eastAsia="SimSun"/>
                <w:iCs/>
                <w:kern w:val="0"/>
                <w:lang w:eastAsia="zh-CN"/>
              </w:rPr>
              <w:t xml:space="preserve"> </w:t>
            </w:r>
            <w:r w:rsidRPr="00876DF8">
              <w:rPr>
                <w:rFonts w:eastAsia="SimSun" w:hint="eastAsia"/>
                <w:iCs/>
                <w:kern w:val="0"/>
                <w:lang w:eastAsia="zh-CN"/>
              </w:rPr>
              <w:t>人类测试对象</w:t>
            </w:r>
            <w:r w:rsidRPr="00876DF8">
              <w:rPr>
                <w:rFonts w:eastAsia="SimSun"/>
                <w:iCs/>
                <w:kern w:val="0"/>
                <w:lang w:eastAsia="zh-CN"/>
              </w:rPr>
              <w:t>.</w:t>
            </w: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876DF8" w:rsidP="00A0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iCs/>
          <w:kern w:val="0"/>
        </w:rPr>
      </w:pPr>
      <w:r w:rsidRPr="00876DF8">
        <w:rPr>
          <w:rFonts w:eastAsia="SimSun" w:hint="eastAsia"/>
          <w:iCs/>
          <w:kern w:val="0"/>
          <w:lang w:eastAsia="zh-CN"/>
        </w:rPr>
        <w:t>请在适当的方框中打</w:t>
      </w:r>
      <w:r w:rsidRPr="00876DF8">
        <w:rPr>
          <w:rFonts w:eastAsia="SimSun"/>
          <w:iCs/>
          <w:kern w:val="0"/>
          <w:lang w:eastAsia="zh-CN"/>
        </w:rPr>
        <w:t xml:space="preserve"> ‘</w:t>
      </w:r>
      <w:r w:rsidR="004A28F5" w:rsidRPr="0000628C">
        <w:rPr>
          <w:iCs/>
          <w:kern w:val="0"/>
        </w:rPr>
        <w:sym w:font="Wingdings" w:char="F0FC"/>
      </w:r>
      <w:r w:rsidRPr="00876DF8">
        <w:rPr>
          <w:rFonts w:eastAsia="SimSun"/>
          <w:iCs/>
          <w:kern w:val="0"/>
          <w:lang w:eastAsia="zh-CN"/>
        </w:rPr>
        <w:t xml:space="preserve">’ , </w:t>
      </w:r>
      <w:r w:rsidRPr="00876DF8">
        <w:rPr>
          <w:rFonts w:eastAsia="SimSun" w:hint="eastAsia"/>
          <w:iCs/>
          <w:kern w:val="0"/>
          <w:lang w:eastAsia="zh-CN"/>
        </w:rPr>
        <w:t>以确认是否需要</w:t>
      </w:r>
      <w:r w:rsidRPr="00876DF8">
        <w:rPr>
          <w:rFonts w:eastAsia="SimSun"/>
          <w:iCs/>
          <w:kern w:val="0"/>
          <w:lang w:eastAsia="zh-CN"/>
        </w:rPr>
        <w:t xml:space="preserve"> / </w:t>
      </w:r>
      <w:r w:rsidRPr="00876DF8">
        <w:rPr>
          <w:rFonts w:eastAsia="SimSun" w:hint="eastAsia"/>
          <w:iCs/>
          <w:kern w:val="0"/>
          <w:lang w:eastAsia="zh-CN"/>
        </w:rPr>
        <w:t>已经从</w:t>
      </w:r>
      <w:r w:rsidRPr="00876DF8">
        <w:rPr>
          <w:rFonts w:eastAsia="SimSun" w:hint="eastAsia"/>
          <w:kern w:val="0"/>
          <w:lang w:eastAsia="zh-CN"/>
        </w:rPr>
        <w:t>首席研究员所属机构</w:t>
      </w:r>
      <w:r w:rsidRPr="00876DF8">
        <w:rPr>
          <w:rFonts w:eastAsia="SimSun" w:hint="eastAsia"/>
          <w:iCs/>
          <w:kern w:val="0"/>
          <w:lang w:eastAsia="zh-CN"/>
        </w:rPr>
        <w:t>获得了相应研究伦理的批准</w:t>
      </w:r>
      <w:r w:rsidRPr="00876DF8">
        <w:rPr>
          <w:rFonts w:eastAsia="SimSun"/>
          <w:iCs/>
          <w:kern w:val="0"/>
          <w:lang w:eastAsia="zh-CN"/>
        </w:rPr>
        <w:t xml:space="preserve">.  </w:t>
      </w:r>
      <w:r w:rsidRPr="00876DF8">
        <w:rPr>
          <w:rFonts w:eastAsia="SimSun" w:hint="eastAsia"/>
          <w:iCs/>
          <w:kern w:val="0"/>
          <w:lang w:eastAsia="zh-CN"/>
        </w:rPr>
        <w:t>我们鼓励</w:t>
      </w:r>
      <w:r w:rsidRPr="00876DF8">
        <w:rPr>
          <w:rFonts w:eastAsia="SimSun" w:hint="eastAsia"/>
          <w:kern w:val="0"/>
          <w:lang w:eastAsia="zh-CN"/>
        </w:rPr>
        <w:t>首席研究员</w:t>
      </w:r>
      <w:r w:rsidRPr="00876DF8">
        <w:rPr>
          <w:rFonts w:eastAsia="SimSun" w:hint="eastAsia"/>
          <w:iCs/>
          <w:kern w:val="0"/>
          <w:lang w:eastAsia="zh-CN"/>
        </w:rPr>
        <w:t>尽可能在申请截止日期之前寻求必要的研究伦理批准</w:t>
      </w:r>
      <w:r w:rsidRPr="00876DF8">
        <w:rPr>
          <w:rFonts w:eastAsia="SimSun"/>
          <w:iCs/>
          <w:kern w:val="0"/>
          <w:lang w:eastAsia="zh-CN"/>
        </w:rPr>
        <w:t>.</w:t>
      </w:r>
    </w:p>
    <w:p w:rsidR="004A28F5" w:rsidRPr="0000628C" w:rsidRDefault="004A28F5" w:rsidP="004A28F5">
      <w:pPr>
        <w:pStyle w:val="ListParagraph"/>
        <w:autoSpaceDE w:val="0"/>
        <w:autoSpaceDN w:val="0"/>
        <w:adjustRightInd w:val="0"/>
        <w:ind w:leftChars="0" w:left="1418"/>
        <w:jc w:val="both"/>
        <w:rPr>
          <w:iCs/>
          <w:kern w:val="0"/>
        </w:rPr>
      </w:pPr>
    </w:p>
    <w:tbl>
      <w:tblPr>
        <w:tblW w:w="7654" w:type="dxa"/>
        <w:tblInd w:w="1526" w:type="dxa"/>
        <w:tblBorders>
          <w:insideH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559"/>
        <w:gridCol w:w="1701"/>
      </w:tblGrid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876DF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不需要批准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876DF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已获得批准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876DF8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正在寻求批准</w:t>
            </w:r>
          </w:p>
        </w:tc>
      </w:tr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4A28F5" w:rsidRPr="0000628C" w:rsidRDefault="00876DF8" w:rsidP="00747B8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人类研究伦理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4A28F5" w:rsidRPr="0000628C" w:rsidTr="00747B88">
        <w:trPr>
          <w:trHeight w:val="794"/>
        </w:trPr>
        <w:tc>
          <w:tcPr>
            <w:tcW w:w="2693" w:type="dxa"/>
            <w:tcBorders>
              <w:top w:val="single" w:sz="4" w:space="0" w:color="D9D9D9" w:themeColor="background1" w:themeShade="D9"/>
            </w:tcBorders>
            <w:vAlign w:val="center"/>
          </w:tcPr>
          <w:p w:rsidR="004A28F5" w:rsidRPr="0000628C" w:rsidRDefault="00876DF8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76DF8">
              <w:rPr>
                <w:rFonts w:eastAsia="SimSun" w:hint="eastAsia"/>
                <w:kern w:val="0"/>
                <w:lang w:eastAsia="zh-CN"/>
              </w:rPr>
              <w:t>动物研究伦理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876DF8" w:rsidP="00B06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Chars="0"/>
        <w:jc w:val="both"/>
        <w:rPr>
          <w:iCs/>
          <w:kern w:val="0"/>
        </w:rPr>
      </w:pPr>
      <w:r w:rsidRPr="00876DF8">
        <w:rPr>
          <w:rFonts w:eastAsia="SimSun"/>
          <w:iCs/>
          <w:kern w:val="0"/>
          <w:lang w:eastAsia="zh-CN"/>
        </w:rPr>
        <w:t xml:space="preserve"> </w:t>
      </w:r>
      <w:r w:rsidRPr="00876DF8">
        <w:rPr>
          <w:rFonts w:eastAsia="SimSun" w:hint="eastAsia"/>
          <w:iCs/>
          <w:kern w:val="0"/>
          <w:lang w:eastAsia="zh-CN"/>
        </w:rPr>
        <w:t>如果相关</w:t>
      </w:r>
      <w:r w:rsidRPr="00876DF8">
        <w:rPr>
          <w:rFonts w:eastAsia="SimSun" w:hint="eastAsia"/>
          <w:kern w:val="0"/>
          <w:lang w:eastAsia="zh-CN"/>
        </w:rPr>
        <w:t>研究伦理</w:t>
      </w:r>
      <w:r w:rsidRPr="00876DF8">
        <w:rPr>
          <w:rFonts w:eastAsia="SimSun" w:hint="eastAsia"/>
          <w:iCs/>
          <w:kern w:val="0"/>
          <w:lang w:eastAsia="zh-CN"/>
        </w:rPr>
        <w:t>批准需符合其他主管部门要求，请在下面说明主管部门的名称及审批状态</w:t>
      </w:r>
      <w:r w:rsidRPr="00876DF8">
        <w:rPr>
          <w:rFonts w:eastAsia="SimSun"/>
          <w:iCs/>
          <w:kern w:val="0"/>
          <w:lang w:eastAsia="zh-CN"/>
        </w:rPr>
        <w:t xml:space="preserve">.  </w:t>
      </w:r>
      <w:r w:rsidRPr="00876DF8">
        <w:rPr>
          <w:rFonts w:eastAsia="SimSun" w:hint="eastAsia"/>
          <w:iCs/>
          <w:kern w:val="0"/>
          <w:lang w:eastAsia="zh-CN"/>
        </w:rPr>
        <w:t>如果不适用，请输入“</w:t>
      </w:r>
      <w:r w:rsidRPr="00876DF8">
        <w:rPr>
          <w:rFonts w:eastAsia="SimSun"/>
          <w:iCs/>
          <w:kern w:val="0"/>
          <w:lang w:eastAsia="zh-CN"/>
        </w:rPr>
        <w:t xml:space="preserve"> N / A</w:t>
      </w:r>
      <w:r w:rsidRPr="00876DF8">
        <w:rPr>
          <w:rFonts w:eastAsia="SimSun" w:hint="eastAsia"/>
          <w:iCs/>
          <w:kern w:val="0"/>
          <w:lang w:eastAsia="zh-CN"/>
        </w:rPr>
        <w:t>”</w:t>
      </w:r>
      <w:r w:rsidRPr="00876DF8">
        <w:rPr>
          <w:rFonts w:eastAsia="SimSun"/>
          <w:iCs/>
          <w:kern w:val="0"/>
          <w:lang w:eastAsia="zh-CN"/>
        </w:rPr>
        <w:t>.</w:t>
      </w:r>
    </w:p>
    <w:tbl>
      <w:tblPr>
        <w:tblW w:w="765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4A28F5" w:rsidRPr="0000628C" w:rsidTr="006959A3">
        <w:trPr>
          <w:trHeight w:val="454"/>
        </w:trPr>
        <w:tc>
          <w:tcPr>
            <w:tcW w:w="7654" w:type="dxa"/>
            <w:vAlign w:val="center"/>
          </w:tcPr>
          <w:p w:rsidR="004A28F5" w:rsidRPr="0000628C" w:rsidRDefault="00876DF8" w:rsidP="006959A3">
            <w:pPr>
              <w:ind w:left="-113" w:right="-113"/>
              <w:rPr>
                <w:u w:val="single"/>
              </w:rPr>
            </w:pPr>
            <w:r w:rsidRPr="00876DF8">
              <w:rPr>
                <w:rFonts w:eastAsia="SimSun" w:hint="eastAsia"/>
                <w:iCs/>
                <w:kern w:val="0"/>
                <w:lang w:eastAsia="zh-CN"/>
              </w:rPr>
              <w:t>主管部门的名称及审批状态</w:t>
            </w:r>
            <w:r w:rsidRPr="00876DF8">
              <w:rPr>
                <w:rFonts w:eastAsia="SimSun"/>
                <w:u w:val="single"/>
                <w:lang w:eastAsia="zh-CN"/>
              </w:rPr>
              <w:t>:</w:t>
            </w:r>
          </w:p>
        </w:tc>
      </w:tr>
      <w:tr w:rsidR="004A28F5" w:rsidRPr="0000628C" w:rsidTr="006959A3">
        <w:trPr>
          <w:trHeight w:val="454"/>
        </w:trPr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4A28F5" w:rsidRPr="0000628C" w:rsidRDefault="004A28F5" w:rsidP="006959A3">
            <w:pPr>
              <w:snapToGrid w:val="0"/>
              <w:ind w:left="-113" w:right="-113"/>
              <w:jc w:val="both"/>
              <w:rPr>
                <w:u w:val="single"/>
              </w:rPr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sectPr w:rsidR="004A28F5" w:rsidRPr="00006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2" w:rsidRDefault="008D39A2" w:rsidP="008D39A2">
      <w:r>
        <w:separator/>
      </w:r>
    </w:p>
  </w:endnote>
  <w:endnote w:type="continuationSeparator" w:id="0">
    <w:p w:rsidR="008D39A2" w:rsidRDefault="008D39A2" w:rsidP="008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2" w:rsidRDefault="008D39A2" w:rsidP="008D39A2">
      <w:r>
        <w:separator/>
      </w:r>
    </w:p>
  </w:footnote>
  <w:footnote w:type="continuationSeparator" w:id="0">
    <w:p w:rsidR="008D39A2" w:rsidRDefault="008D39A2" w:rsidP="008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114A"/>
    <w:multiLevelType w:val="hybridMultilevel"/>
    <w:tmpl w:val="E3DC2DAA"/>
    <w:lvl w:ilvl="0" w:tplc="33A0F038">
      <w:start w:val="1"/>
      <w:numFmt w:val="lowerRoman"/>
      <w:lvlText w:val="(%1)"/>
      <w:lvlJc w:val="left"/>
      <w:pPr>
        <w:ind w:left="114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21481F"/>
    <w:multiLevelType w:val="hybridMultilevel"/>
    <w:tmpl w:val="E50EFFAA"/>
    <w:lvl w:ilvl="0" w:tplc="D910C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8F4F79"/>
    <w:multiLevelType w:val="hybridMultilevel"/>
    <w:tmpl w:val="05E47FB2"/>
    <w:lvl w:ilvl="0" w:tplc="670EDC78">
      <w:start w:val="1"/>
      <w:numFmt w:val="lowerRoman"/>
      <w:lvlText w:val="(%1)"/>
      <w:lvlJc w:val="left"/>
      <w:pPr>
        <w:ind w:left="718" w:hanging="360"/>
      </w:pPr>
      <w:rPr>
        <w:rFonts w:hint="default"/>
        <w:color w:val="auto"/>
      </w:rPr>
    </w:lvl>
    <w:lvl w:ilvl="1" w:tplc="4418D1B4">
      <w:start w:val="1"/>
      <w:numFmt w:val="lowerRoman"/>
      <w:lvlText w:val="(%2)"/>
      <w:lvlJc w:val="left"/>
      <w:pPr>
        <w:ind w:left="179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24A01CF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5578ED"/>
    <w:multiLevelType w:val="hybridMultilevel"/>
    <w:tmpl w:val="FE326FB6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265298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5"/>
    <w:rsid w:val="000B739B"/>
    <w:rsid w:val="002B1AB1"/>
    <w:rsid w:val="002E2078"/>
    <w:rsid w:val="004323C7"/>
    <w:rsid w:val="004A28F5"/>
    <w:rsid w:val="00514F9E"/>
    <w:rsid w:val="005F09DF"/>
    <w:rsid w:val="00747B88"/>
    <w:rsid w:val="00876DF8"/>
    <w:rsid w:val="008D39A2"/>
    <w:rsid w:val="009260DA"/>
    <w:rsid w:val="00A04990"/>
    <w:rsid w:val="00AA474E"/>
    <w:rsid w:val="00B06FFC"/>
    <w:rsid w:val="00DC55E2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 Wong</dc:creator>
  <cp:lastModifiedBy>Simon WH Wong</cp:lastModifiedBy>
  <cp:revision>12</cp:revision>
  <dcterms:created xsi:type="dcterms:W3CDTF">2019-11-27T03:48:00Z</dcterms:created>
  <dcterms:modified xsi:type="dcterms:W3CDTF">2019-11-28T09:49:00Z</dcterms:modified>
</cp:coreProperties>
</file>